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tbl>
      <w:tblPr>
        <w:tblW w:type="dxa" w:w="10206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  <w:tblLayout w:type="fixed"/>
      </w:tblPr>
      <w:tblGrid>
        <w:gridCol w:w="6700"/>
        <w:gridCol w:w="3506"/>
      </w:tblGrid>
      <w:tr>
        <w:tc>
          <w:tcPr>
            <w:tcW w:type="dxa" w:w="67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0"/>
              <w:right w:type="dxa" w:w="200"/>
            </w:tcMar>
            <w:vAlign w:val="top"/>
          </w:tcPr>
          <w:p>
            <w:pPr>
              <w:spacing w:after="20"/>
            </w:pPr>
            <w:r>
              <w:rPr>
                <w:rFonts w:ascii="Calibri" w:cs="Calibri" w:eastAsia="Calibri" w:hAnsi="Calibri"/>
                <w:b/>
                <w:bCs/>
                <w:color w:val="0A4F56"/>
                <w:spacing w:val="6"/>
                <w:sz w:val="40"/>
                <w:szCs w:val="40"/>
              </w:rPr>
              <w:t xml:space="preserve">MANU CARRASCO MOLINA</w:t>
            </w:r>
          </w:p>
          <w:p>
            <w:pPr>
              <w:spacing w:after="100"/>
            </w:pPr>
            <w:r>
              <w:rPr>
                <w:rFonts w:ascii="Calibri" w:cs="Calibri" w:eastAsia="Calibri" w:hAnsi="Calibri"/>
                <w:b/>
                <w:bCs/>
                <w:color w:val="0F6E77"/>
                <w:sz w:val="24"/>
                <w:szCs w:val="24"/>
              </w:rPr>
              <w:t xml:space="preserve">Apple Technologist</w:t>
            </w:r>
            <w:r>
              <w:rPr>
                <w:rFonts w:ascii="Calibri" w:cs="Calibri" w:eastAsia="Calibri" w:hAnsi="Calibri"/>
                <w:color w:val="2B2B2B"/>
                <w:sz w:val="19"/>
                <w:szCs w:val="19"/>
              </w:rPr>
              <w:t xml:space="preserve">  ·  iOS since 2008  ·  Swift since 2014  ·  SwiftUI since 2019</w:t>
            </w:r>
          </w:p>
          <w:p>
            <w:pPr>
              <w:spacing w:after="140"/>
            </w:pPr>
            <w:r>
              <w:rPr>
                <w:rFonts w:ascii="Calibri" w:cs="Calibri" w:eastAsia="Calibri" w:hAnsi="Calibri"/>
                <w:color w:val="6B6B6B"/>
                <w:sz w:val="23"/>
                <w:szCs w:val="23"/>
              </w:rPr>
              <w:t xml:space="preserve">Düren, Germany   ·   +49 160 36 55 761   ·   m@carrascomolina.com</w:t>
            </w:r>
            <w:r>
              <w:br/>
              <w:t xml:space="preserve"/>
            </w:r>
            <w:r>
              <w:rPr>
                <w:rFonts w:ascii="Calibri" w:cs="Calibri" w:eastAsia="Calibri" w:hAnsi="Calibri"/>
                <w:color w:val="6B6B6B"/>
                <w:sz w:val="23"/>
                <w:szCs w:val="23"/>
              </w:rPr>
              <w:t xml:space="preserve">carrascomolina.com   ·   linkedin.com/in/carrascomolina</w:t>
            </w:r>
          </w:p>
          <w:tbl>
            <w:tblPr>
              <w:tblW w:type="pct" w:w="100%"/>
              <w:tblBorders>
                <w:top w:val="single" w:color="0F6E77" w:sz="6"/>
                <w:left w:val="single" w:color="0F6E77" w:sz="6"/>
                <w:bottom w:val="single" w:color="0F6E77" w:sz="6"/>
                <w:right w:val="single" w:color="0F6E77" w:sz="6"/>
                <w:insideH w:val="none" w:color="FFFFFF" w:sz="0"/>
                <w:insideV w:val="none" w:color="FFFFFF" w:sz="0"/>
              </w:tblBorders>
            </w:tblPr>
            <w:tblGrid>
              <w:gridCol w:w="100"/>
            </w:tblGrid>
            <w:tr>
              <w:tc>
                <w:tcPr>
                  <w:shd w:fill="F3FAFA" w:val="clear"/>
                  <w:tcMar>
                    <w:top w:type="dxa" w:w="70"/>
                    <w:left w:type="dxa" w:w="120"/>
                    <w:bottom w:type="dxa" w:w="70"/>
                    <w:right w:type="dxa" w:w="120"/>
                  </w:tcMar>
                </w:tcPr>
                <w:p>
                  <w:pPr>
                    <w:spacing w:after="40"/>
                  </w:pPr>
                  <w:r>
                    <w:rPr>
                      <w:rFonts w:ascii="Calibri" w:cs="Calibri" w:eastAsia="Calibri" w:hAnsi="Calibri"/>
                      <w:sz w:val="19"/>
                      <w:szCs w:val="19"/>
                    </w:rPr>
                    <w:t xml:space="preserve">🏢  </w:t>
                  </w:r>
                  <w:r>
                    <w:rPr>
                      <w:rFonts w:ascii="Calibri" w:cs="Calibri" w:eastAsia="Calibri" w:hAnsi="Calibri"/>
                      <w:b/>
                      <w:bCs/>
                      <w:color w:val="0A4F56"/>
                      <w:spacing w:val="10"/>
                      <w:sz w:val="18"/>
                      <w:szCs w:val="18"/>
                    </w:rPr>
                    <w:t xml:space="preserve">COMPANIES &amp; CLIENTS</w:t>
                  </w:r>
                </w:p>
                <w:p>
                  <w:pPr>
                    <w:spacing w:after="0" w:line="340"/>
                  </w:pPr>
                  <w:r>
                    <w:rPr>
                      <w:rFonts w:ascii="Calibri" w:cs="Calibri" w:eastAsia="Calibri" w:hAnsi="Calibri"/>
                      <w:b/>
                      <w:bCs/>
                      <w:color w:val="0F6E77"/>
                      <w:sz w:val="21"/>
                      <w:szCs w:val="21"/>
                      <w:bdr w:val="single" w:color="C7E7E6" w:sz="2" w:space="1"/>
                      <w:shd w:fill="C7E7E6" w:val="clear"/>
                    </w:rPr>
                    <w:t xml:space="preserve">Volkswagen / Cariad</w:t>
                  </w:r>
                  <w:r>
                    <w:rPr>
                      <w:rFonts w:ascii="Calibri" w:cs="Calibri" w:eastAsia="Calibri" w:hAnsi="Calibri"/>
                      <w:sz w:val="21"/>
                      <w:szCs w:val="21"/>
                    </w:rPr>
                    <w:t xml:space="preserve"> </w:t>
                  </w:r>
                  <w:r>
                    <w:rPr>
                      <w:rFonts w:ascii="Calibri" w:cs="Calibri" w:eastAsia="Calibri" w:hAnsi="Calibri"/>
                      <w:b/>
                      <w:bCs/>
                      <w:color w:val="0F6E77"/>
                      <w:sz w:val="21"/>
                      <w:szCs w:val="21"/>
                      <w:bdr w:val="single" w:color="C7E7E6" w:sz="2" w:space="1"/>
                      <w:shd w:fill="C7E7E6" w:val="clear"/>
                    </w:rPr>
                    <w:t xml:space="preserve">Apple</w:t>
                  </w:r>
                  <w:r>
                    <w:rPr>
                      <w:rFonts w:ascii="Calibri" w:cs="Calibri" w:eastAsia="Calibri" w:hAnsi="Calibri"/>
                      <w:sz w:val="21"/>
                      <w:szCs w:val="21"/>
                    </w:rPr>
                    <w:t xml:space="preserve"> </w:t>
                  </w:r>
                  <w:r>
                    <w:rPr>
                      <w:rFonts w:ascii="Calibri" w:cs="Calibri" w:eastAsia="Calibri" w:hAnsi="Calibri"/>
                      <w:b/>
                      <w:bCs/>
                      <w:color w:val="0F6E77"/>
                      <w:sz w:val="21"/>
                      <w:szCs w:val="21"/>
                      <w:bdr w:val="single" w:color="C7E7E6" w:sz="2" w:space="1"/>
                      <w:shd w:fill="C7E7E6" w:val="clear"/>
                    </w:rPr>
                    <w:t xml:space="preserve">Deutsche Telekom</w:t>
                  </w:r>
                  <w:r>
                    <w:rPr>
                      <w:rFonts w:ascii="Calibri" w:cs="Calibri" w:eastAsia="Calibri" w:hAnsi="Calibri"/>
                      <w:sz w:val="21"/>
                      <w:szCs w:val="21"/>
                    </w:rPr>
                    <w:t xml:space="preserve"> </w:t>
                  </w:r>
                  <w:r>
                    <w:rPr>
                      <w:rFonts w:ascii="Calibri" w:cs="Calibri" w:eastAsia="Calibri" w:hAnsi="Calibri"/>
                      <w:b/>
                      <w:bCs/>
                      <w:color w:val="0F6E77"/>
                      <w:sz w:val="21"/>
                      <w:szCs w:val="21"/>
                      <w:bdr w:val="single" w:color="C7E7E6" w:sz="2" w:space="1"/>
                      <w:shd w:fill="C7E7E6" w:val="clear"/>
                    </w:rPr>
                    <w:t xml:space="preserve">DHL</w:t>
                  </w:r>
                  <w:r>
                    <w:rPr>
                      <w:rFonts w:ascii="Calibri" w:cs="Calibri" w:eastAsia="Calibri" w:hAnsi="Calibri"/>
                      <w:sz w:val="21"/>
                      <w:szCs w:val="21"/>
                    </w:rPr>
                    <w:t xml:space="preserve"> </w:t>
                  </w:r>
                  <w:r>
                    <w:rPr>
                      <w:rFonts w:ascii="Calibri" w:cs="Calibri" w:eastAsia="Calibri" w:hAnsi="Calibri"/>
                      <w:b/>
                      <w:bCs/>
                      <w:color w:val="0F6E77"/>
                      <w:sz w:val="21"/>
                      <w:szCs w:val="21"/>
                      <w:bdr w:val="single" w:color="C7E7E6" w:sz="2" w:space="1"/>
                      <w:shd w:fill="C7E7E6" w:val="clear"/>
                    </w:rPr>
                    <w:t xml:space="preserve">Vorwerk</w:t>
                  </w:r>
                  <w:r>
                    <w:rPr>
                      <w:rFonts w:ascii="Calibri" w:cs="Calibri" w:eastAsia="Calibri" w:hAnsi="Calibri"/>
                      <w:sz w:val="21"/>
                      <w:szCs w:val="21"/>
                    </w:rPr>
                    <w:t xml:space="preserve"> </w:t>
                  </w:r>
                  <w:r>
                    <w:rPr>
                      <w:rFonts w:ascii="Calibri" w:cs="Calibri" w:eastAsia="Calibri" w:hAnsi="Calibri"/>
                      <w:b/>
                      <w:bCs/>
                      <w:color w:val="0F6E77"/>
                      <w:sz w:val="21"/>
                      <w:szCs w:val="21"/>
                      <w:bdr w:val="single" w:color="C7E7E6" w:sz="2" w:space="1"/>
                      <w:shd w:fill="C7E7E6" w:val="clear"/>
                    </w:rPr>
                    <w:t xml:space="preserve">e.GO Digital</w:t>
                  </w:r>
                  <w:r>
                    <w:rPr>
                      <w:rFonts w:ascii="Calibri" w:cs="Calibri" w:eastAsia="Calibri" w:hAnsi="Calibri"/>
                      <w:sz w:val="21"/>
                      <w:szCs w:val="21"/>
                    </w:rPr>
                    <w:t xml:space="preserve"> </w:t>
                  </w:r>
                  <w:r>
                    <w:rPr>
                      <w:rFonts w:ascii="Calibri" w:cs="Calibri" w:eastAsia="Calibri" w:hAnsi="Calibri"/>
                      <w:b/>
                      <w:bCs/>
                      <w:color w:val="0F6E77"/>
                      <w:sz w:val="21"/>
                      <w:szCs w:val="21"/>
                      <w:bdr w:val="single" w:color="C7E7E6" w:sz="2" w:space="1"/>
                      <w:shd w:fill="C7E7E6" w:val="clear"/>
                    </w:rPr>
                    <w:t xml:space="preserve">certgate</w:t>
                  </w:r>
                  <w:r>
                    <w:rPr>
                      <w:rFonts w:ascii="Calibri" w:cs="Calibri" w:eastAsia="Calibri" w:hAnsi="Calibri"/>
                      <w:sz w:val="21"/>
                      <w:szCs w:val="21"/>
                    </w:rPr>
                    <w:t xml:space="preserve"> </w:t>
                  </w:r>
                  <w:r>
                    <w:rPr>
                      <w:rFonts w:ascii="Calibri" w:cs="Calibri" w:eastAsia="Calibri" w:hAnsi="Calibri"/>
                      <w:b/>
                      <w:bCs/>
                      <w:color w:val="0F6E77"/>
                      <w:sz w:val="21"/>
                      <w:szCs w:val="21"/>
                      <w:bdr w:val="single" w:color="C7E7E6" w:sz="2" w:space="1"/>
                      <w:shd w:fill="C7E7E6" w:val="clear"/>
                    </w:rPr>
                    <w:t xml:space="preserve">DeepUp.ai</w:t>
                  </w:r>
                  <w:r>
                    <w:rPr>
                      <w:rFonts w:ascii="Calibri" w:cs="Calibri" w:eastAsia="Calibri" w:hAnsi="Calibri"/>
                      <w:sz w:val="21"/>
                      <w:szCs w:val="21"/>
                    </w:rPr>
                    <w:t xml:space="preserve"> </w:t>
                  </w:r>
                  <w:r>
                    <w:rPr>
                      <w:rFonts w:ascii="Calibri" w:cs="Calibri" w:eastAsia="Calibri" w:hAnsi="Calibri"/>
                      <w:b/>
                      <w:bCs/>
                      <w:color w:val="0F6E77"/>
                      <w:sz w:val="21"/>
                      <w:szCs w:val="21"/>
                      <w:bdr w:val="single" w:color="C7E7E6" w:sz="2" w:space="1"/>
                      <w:shd w:fill="C7E7E6" w:val="clear"/>
                    </w:rPr>
                    <w:t xml:space="preserve">Klingel Group</w:t>
                  </w:r>
                  <w:r>
                    <w:rPr>
                      <w:rFonts w:ascii="Calibri" w:cs="Calibri" w:eastAsia="Calibri" w:hAnsi="Calibri"/>
                      <w:sz w:val="21"/>
                      <w:szCs w:val="21"/>
                    </w:rPr>
                    <w:t xml:space="preserve"> </w:t>
                  </w:r>
                  <w:r>
                    <w:rPr>
                      <w:rFonts w:ascii="Calibri" w:cs="Calibri" w:eastAsia="Calibri" w:hAnsi="Calibri"/>
                      <w:b/>
                      <w:bCs/>
                      <w:color w:val="0F6E77"/>
                      <w:sz w:val="21"/>
                      <w:szCs w:val="21"/>
                      <w:bdr w:val="single" w:color="C7E7E6" w:sz="2" w:space="1"/>
                      <w:shd w:fill="C7E7E6" w:val="clear"/>
                    </w:rPr>
                    <w:t xml:space="preserve">Carhartt</w:t>
                  </w:r>
                  <w:r>
                    <w:rPr>
                      <w:rFonts w:ascii="Calibri" w:cs="Calibri" w:eastAsia="Calibri" w:hAnsi="Calibri"/>
                      <w:sz w:val="21"/>
                      <w:szCs w:val="21"/>
                    </w:rPr>
                    <w:t xml:space="preserve"> </w:t>
                  </w:r>
                  <w:r>
                    <w:rPr>
                      <w:rFonts w:ascii="Calibri" w:cs="Calibri" w:eastAsia="Calibri" w:hAnsi="Calibri"/>
                      <w:b/>
                      <w:bCs/>
                      <w:color w:val="0F6E77"/>
                      <w:sz w:val="21"/>
                      <w:szCs w:val="21"/>
                      <w:bdr w:val="single" w:color="C7E7E6" w:sz="2" w:space="1"/>
                      <w:shd w:fill="C7E7E6" w:val="clear"/>
                    </w:rPr>
                    <w:t xml:space="preserve">LinkedIn Learning</w:t>
                  </w:r>
                  <w:r>
                    <w:rPr>
                      <w:rFonts w:ascii="Calibri" w:cs="Calibri" w:eastAsia="Calibri" w:hAnsi="Calibri"/>
                      <w:sz w:val="21"/>
                      <w:szCs w:val="21"/>
                    </w:rPr>
                    <w:t xml:space="preserve"> </w:t>
                  </w:r>
                  <w:r>
                    <w:rPr>
                      <w:rFonts w:ascii="Calibri" w:cs="Calibri" w:eastAsia="Calibri" w:hAnsi="Calibri"/>
                      <w:b/>
                      <w:bCs/>
                      <w:color w:val="0F6E77"/>
                      <w:sz w:val="21"/>
                      <w:szCs w:val="21"/>
                      <w:bdr w:val="single" w:color="C7E7E6" w:sz="2" w:space="1"/>
                      <w:shd w:fill="C7E7E6" w:val="clear"/>
                    </w:rPr>
                    <w:t xml:space="preserve">GFU</w:t>
                  </w:r>
                  <w:r>
                    <w:rPr>
                      <w:rFonts w:ascii="Calibri" w:cs="Calibri" w:eastAsia="Calibri" w:hAnsi="Calibri"/>
                      <w:sz w:val="21"/>
                      <w:szCs w:val="21"/>
                    </w:rPr>
                    <w:t xml:space="preserve"> </w:t>
                  </w:r>
                  <w:r>
                    <w:rPr>
                      <w:rFonts w:ascii="Calibri" w:cs="Calibri" w:eastAsia="Calibri" w:hAnsi="Calibri"/>
                      <w:b/>
                      <w:bCs/>
                      <w:color w:val="0F6E77"/>
                      <w:sz w:val="21"/>
                      <w:szCs w:val="21"/>
                      <w:bdr w:val="single" w:color="C7E7E6" w:sz="2" w:space="1"/>
                      <w:shd w:fill="C7E7E6" w:val="clear"/>
                    </w:rPr>
                    <w:t xml:space="preserve">Alcatel</w:t>
                  </w:r>
                  <w:r>
                    <w:rPr>
                      <w:rFonts w:ascii="Calibri" w:cs="Calibri" w:eastAsia="Calibri" w:hAnsi="Calibri"/>
                      <w:sz w:val="21"/>
                      <w:szCs w:val="21"/>
                    </w:rPr>
                    <w:t xml:space="preserve"> </w:t>
                  </w:r>
                  <w:r>
                    <w:rPr>
                      <w:rFonts w:ascii="Calibri" w:cs="Calibri" w:eastAsia="Calibri" w:hAnsi="Calibri"/>
                      <w:b/>
                      <w:bCs/>
                      <w:color w:val="0F6E77"/>
                      <w:sz w:val="21"/>
                      <w:szCs w:val="21"/>
                      <w:bdr w:val="single" w:color="C7E7E6" w:sz="2" w:space="1"/>
                      <w:shd w:fill="C7E7E6" w:val="clear"/>
                    </w:rPr>
                    <w:t xml:space="preserve">Pirelli</w:t>
                  </w:r>
                  <w:r>
                    <w:rPr>
                      <w:rFonts w:ascii="Calibri" w:cs="Calibri" w:eastAsia="Calibri" w:hAnsi="Calibri"/>
                      <w:sz w:val="21"/>
                      <w:szCs w:val="21"/>
                    </w:rPr>
                    <w:t xml:space="preserve"> </w:t>
                  </w:r>
                  <w:r>
                    <w:rPr>
                      <w:rFonts w:ascii="Calibri" w:cs="Calibri" w:eastAsia="Calibri" w:hAnsi="Calibri"/>
                      <w:b/>
                      <w:bCs/>
                      <w:color w:val="0F6E77"/>
                      <w:sz w:val="21"/>
                      <w:szCs w:val="21"/>
                      <w:bdr w:val="single" w:color="C7E7E6" w:sz="2" w:space="1"/>
                      <w:shd w:fill="C7E7E6" w:val="clear"/>
                    </w:rPr>
                    <w:t xml:space="preserve">Seven Principles</w:t>
                  </w:r>
                  <w:r>
                    <w:rPr>
                      <w:rFonts w:ascii="Calibri" w:cs="Calibri" w:eastAsia="Calibri" w:hAnsi="Calibri"/>
                      <w:sz w:val="21"/>
                      <w:szCs w:val="21"/>
                    </w:rPr>
                    <w:t xml:space="preserve"> </w:t>
                  </w:r>
                </w:p>
              </w:tc>
            </w:tr>
          </w:tbl>
          <w:p/>
        </w:tc>
        <w:tc>
          <w:tcPr>
            <w:tcW w:type="dxa" w:w="3506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>
            <w:pPr>
              <w:spacing w:after="0" w:before="40"/>
            </w:pPr>
          </w:p>
          <w:p>
            <w:pPr>
              <w:jc w:val="center"/>
            </w:pPr>
            <w:r>
              <w:drawing>
                <wp:inline distT="0" distB="0" distL="0" distR="0">
                  <wp:extent cx="1600200" cy="1600200"/>
                  <wp:effectExtent t="0" r="0" b="0" l="0"/>
                  <wp:docPr id="1" name="" descr="" title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none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00200" cy="160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pPr>
        <w:spacing w:after="15" w:before="15"/>
      </w:pPr>
    </w:p>
    <w:tbl>
      <w:tblPr>
        <w:tblW w:type="dxa" w:w="10206"/>
        <w:tblBorders>
          <w:top w:val="none" w:color="FFFFFF" w:sz="0"/>
          <w:left w:val="single" w:color="0F6E77" w:sz="2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100"/>
      </w:tblGrid>
      <w:tr>
        <w:tc>
          <w:tcPr>
            <w:shd w:fill="F3FAFA" w:val="clear"/>
            <w:tcMar>
              <w:top w:type="dxa" w:w="80"/>
              <w:left w:type="dxa" w:w="150"/>
              <w:bottom w:type="dxa" w:w="80"/>
              <w:right w:type="dxa" w:w="150"/>
            </w:tcMar>
          </w:tcPr>
          <w:p>
            <w:r>
              <w:rPr>
                <w:rFonts w:ascii="Calibri" w:cs="Calibri" w:eastAsia="Calibri" w:hAnsi="Calibri"/>
                <w:color w:val="2B2B2B"/>
                <w:sz w:val="21"/>
                <w:szCs w:val="21"/>
              </w:rPr>
              <w:t xml:space="preserve">Apple platform developer for 17+ years — deep, continuous Swift and SwiftUI expertise. Shipped production apps for automotive (Volkswagen/Cariad), industrial hardware, and sports-tech clients. Alongside development, a long-running second track as an Apple-platform teacher, published author, and conference speaker.</w:t>
            </w:r>
          </w:p>
        </w:tc>
      </w:tr>
    </w:tbl>
    <w:p>
      <w:pPr>
        <w:pBdr>
          <w:bottom w:val="single" w:color="0F6E77" w:sz="10" w:space="3"/>
        </w:pBdr>
        <w:spacing w:after="70" w:before="240"/>
      </w:pPr>
      <w:r>
        <w:rPr>
          <w:rFonts w:ascii="Calibri" w:cs="Calibri" w:eastAsia="Calibri" w:hAnsi="Calibri"/>
          <w:sz w:val="21"/>
          <w:szCs w:val="21"/>
        </w:rPr>
        <w:t xml:space="preserve">🛠️  </w:t>
      </w:r>
      <w:r>
        <w:rPr>
          <w:rFonts w:ascii="Calibri" w:cs="Calibri" w:eastAsia="Calibri" w:hAnsi="Calibri"/>
          <w:b/>
          <w:bCs/>
          <w:color w:val="0A4F56"/>
          <w:spacing w:val="12"/>
          <w:sz w:val="21"/>
          <w:szCs w:val="21"/>
        </w:rPr>
        <w:t xml:space="preserve">CORE SKILLS</w:t>
      </w:r>
    </w:p>
    <w:p>
      <w:pPr>
        <w:spacing w:after="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2B2B2B"/>
          <w:sz w:val="19"/>
          <w:szCs w:val="19"/>
        </w:rPr>
        <w:t xml:space="preserve">Swift (since 2014) · SwiftUI (since 2019) · Combine · UIKit · visionOS · iOS / iPadOS / tvOS / watchOS · Mac Catalyst · macOS · Core Data · CoreLocation · StoreKit / In-App Purchases · WebKit · Swift Package Manager · Git · CI/CD · JSON / REST · Core Animation · CorePlot · MySQL / MariaDB · PostgreSQL · Terminal · Game Center · Photos API · Address Book / Contacts · Push Notifications</w:t>
      </w:r>
    </w:p>
    <w:p>
      <w:pPr>
        <w:pBdr>
          <w:bottom w:val="single" w:color="0F6E77" w:sz="10" w:space="3"/>
        </w:pBdr>
        <w:spacing w:after="70" w:before="240"/>
      </w:pPr>
      <w:r>
        <w:rPr>
          <w:rFonts w:ascii="Calibri" w:cs="Calibri" w:eastAsia="Calibri" w:hAnsi="Calibri"/>
          <w:sz w:val="21"/>
          <w:szCs w:val="21"/>
        </w:rPr>
        <w:t xml:space="preserve">💻  </w:t>
      </w:r>
      <w:r>
        <w:rPr>
          <w:rFonts w:ascii="Calibri" w:cs="Calibri" w:eastAsia="Calibri" w:hAnsi="Calibri"/>
          <w:b/>
          <w:bCs/>
          <w:color w:val="0A4F56"/>
          <w:spacing w:val="12"/>
          <w:sz w:val="21"/>
          <w:szCs w:val="21"/>
        </w:rPr>
        <w:t xml:space="preserve">DEVELOPMENT EXPERIENCE</w:t>
      </w:r>
    </w:p>
    <w:tbl>
      <w:tblPr>
        <w:tblW w:type="dxa" w:w="10206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  <w:tblLayout w:type="fixed"/>
      </w:tblPr>
      <w:tblGrid>
        <w:gridCol w:w="1500"/>
        <w:gridCol w:w="8706"/>
      </w:tblGrid>
      <w:tr>
        <w:tc>
          <w:tcPr>
            <w:tcW w:type="dxa" w:w="15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3FAFA" w:val="clear"/>
            <w:tcMar>
              <w:top w:type="dxa" w:w="35"/>
              <w:left w:type="dxa" w:w="60"/>
              <w:bottom w:type="dxa" w:w="20"/>
              <w:right w:type="dxa" w:w="8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0F6E77"/>
                <w:sz w:val="17"/>
                <w:szCs w:val="17"/>
              </w:rPr>
              <w:t xml:space="preserve">2020–present</w:t>
            </w:r>
          </w:p>
        </w:tc>
        <w:tc>
          <w:tcPr>
            <w:tcW w:type="dxa" w:w="8706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3FAFA" w:val="clear"/>
            <w:tcMar>
              <w:top w:type="dxa" w:w="35"/>
              <w:left w:type="dxa" w:w="80"/>
              <w:bottom w:type="dxa" w:w="20"/>
              <w:right w:type="dxa" w:w="60"/>
            </w:tcMar>
          </w:tcPr>
          <w:p>
            <w:pPr>
              <w:spacing w:after="6"/>
            </w:pPr>
            <w:r>
              <w:rPr>
                <w:rFonts w:ascii="Calibri" w:cs="Calibri" w:eastAsia="Calibri" w:hAnsi="Calibri"/>
                <w:b/>
                <w:bCs/>
                <w:color w:val="0A4F56"/>
                <w:sz w:val="20"/>
                <w:szCs w:val="20"/>
              </w:rPr>
              <w:t xml:space="preserve">COPATec — Senior SwiftUI Developer</w:t>
            </w:r>
          </w:p>
          <w:p>
            <w:r>
              <w:rPr>
                <w:rFonts w:ascii="Calibri" w:cs="Calibri" w:eastAsia="Calibri" w:hAnsi="Calibri"/>
                <w:color w:val="2B2B2B"/>
                <w:sz w:val="19"/>
                <w:szCs w:val="19"/>
              </w:rPr>
              <w:t xml:space="preserve">Delivered production SwiftUI features across multiple engagements with the same client, including the GYMReport and Lactate Express fitness-tracking apps used by sports clubs including Bayern Munich.</w:t>
            </w:r>
          </w:p>
        </w:tc>
      </w:tr>
      <w:tr>
        <w:tc>
          <w:tcPr>
            <w:tcW w:type="dxa" w:w="15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35"/>
              <w:left w:type="dxa" w:w="60"/>
              <w:bottom w:type="dxa" w:w="20"/>
              <w:right w:type="dxa" w:w="8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0F6E77"/>
                <w:sz w:val="17"/>
                <w:szCs w:val="17"/>
              </w:rPr>
              <w:t xml:space="preserve">2024</w:t>
            </w:r>
          </w:p>
        </w:tc>
        <w:tc>
          <w:tcPr>
            <w:tcW w:type="dxa" w:w="8706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35"/>
              <w:left w:type="dxa" w:w="80"/>
              <w:bottom w:type="dxa" w:w="20"/>
              <w:right w:type="dxa" w:w="60"/>
            </w:tcMar>
          </w:tcPr>
          <w:p>
            <w:pPr>
              <w:spacing w:after="6"/>
            </w:pPr>
            <w:r>
              <w:rPr>
                <w:rFonts w:ascii="Calibri" w:cs="Calibri" w:eastAsia="Calibri" w:hAnsi="Calibri"/>
                <w:b/>
                <w:bCs/>
                <w:color w:val="0A4F56"/>
                <w:sz w:val="20"/>
                <w:szCs w:val="20"/>
              </w:rPr>
              <w:t xml:space="preserve">Quartett mobile GmbH (Cariad / Volkswagen Group) — Senior iOS Developer</w:t>
            </w:r>
          </w:p>
          <w:p>
            <w:r>
              <w:rPr>
                <w:rFonts w:ascii="Calibri" w:cs="Calibri" w:eastAsia="Calibri" w:hAnsi="Calibri"/>
                <w:color w:val="2B2B2B"/>
                <w:sz w:val="19"/>
                <w:szCs w:val="19"/>
              </w:rPr>
              <w:t xml:space="preserve">Built features for the myAudi App with a large iOS &amp; Android team.</w:t>
            </w:r>
          </w:p>
        </w:tc>
      </w:tr>
      <w:tr>
        <w:tc>
          <w:tcPr>
            <w:tcW w:type="dxa" w:w="15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3FAFA" w:val="clear"/>
            <w:tcMar>
              <w:top w:type="dxa" w:w="35"/>
              <w:left w:type="dxa" w:w="60"/>
              <w:bottom w:type="dxa" w:w="20"/>
              <w:right w:type="dxa" w:w="8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0F6E77"/>
                <w:sz w:val="17"/>
                <w:szCs w:val="17"/>
              </w:rPr>
              <w:t xml:space="preserve">2023</w:t>
            </w:r>
          </w:p>
        </w:tc>
        <w:tc>
          <w:tcPr>
            <w:tcW w:type="dxa" w:w="8706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3FAFA" w:val="clear"/>
            <w:tcMar>
              <w:top w:type="dxa" w:w="35"/>
              <w:left w:type="dxa" w:w="80"/>
              <w:bottom w:type="dxa" w:w="20"/>
              <w:right w:type="dxa" w:w="60"/>
            </w:tcMar>
          </w:tcPr>
          <w:p>
            <w:pPr>
              <w:spacing w:after="6"/>
            </w:pPr>
            <w:r>
              <w:rPr>
                <w:rFonts w:ascii="Calibri" w:cs="Calibri" w:eastAsia="Calibri" w:hAnsi="Calibri"/>
                <w:b/>
                <w:bCs/>
                <w:color w:val="0A4F56"/>
                <w:sz w:val="20"/>
                <w:szCs w:val="20"/>
              </w:rPr>
              <w:t xml:space="preserve">Pictarine — visionOS Developer</w:t>
            </w:r>
          </w:p>
          <w:p>
            <w:r>
              <w:rPr>
                <w:rFonts w:ascii="Calibri" w:cs="Calibri" w:eastAsia="Calibri" w:hAnsi="Calibri"/>
                <w:color w:val="2B2B2B"/>
                <w:sz w:val="19"/>
                <w:szCs w:val="19"/>
              </w:rPr>
              <w:t xml:space="preserve">Built a proof-of-concept port to visionOS right after the Beta SDK release.</w:t>
            </w:r>
          </w:p>
        </w:tc>
      </w:tr>
      <w:tr>
        <w:tc>
          <w:tcPr>
            <w:tcW w:type="dxa" w:w="15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35"/>
              <w:left w:type="dxa" w:w="60"/>
              <w:bottom w:type="dxa" w:w="20"/>
              <w:right w:type="dxa" w:w="8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0F6E77"/>
                <w:sz w:val="17"/>
                <w:szCs w:val="17"/>
              </w:rPr>
              <w:t xml:space="preserve">2023–24</w:t>
            </w:r>
          </w:p>
        </w:tc>
        <w:tc>
          <w:tcPr>
            <w:tcW w:type="dxa" w:w="8706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35"/>
              <w:left w:type="dxa" w:w="80"/>
              <w:bottom w:type="dxa" w:w="20"/>
              <w:right w:type="dxa" w:w="60"/>
            </w:tcMar>
          </w:tcPr>
          <w:p>
            <w:pPr>
              <w:spacing w:after="6"/>
            </w:pPr>
            <w:r>
              <w:rPr>
                <w:rFonts w:ascii="Calibri" w:cs="Calibri" w:eastAsia="Calibri" w:hAnsi="Calibri"/>
                <w:b/>
                <w:bCs/>
                <w:color w:val="0A4F56"/>
                <w:sz w:val="20"/>
                <w:szCs w:val="20"/>
              </w:rPr>
              <w:t xml:space="preserve">Alby (Bitcoin wallet) — iOS &amp; macOS Extension Developer</w:t>
            </w:r>
          </w:p>
          <w:p>
            <w:r>
              <w:rPr>
                <w:rFonts w:ascii="Calibri" w:cs="Calibri" w:eastAsia="Calibri" w:hAnsi="Calibri"/>
                <w:color w:val="2B2B2B"/>
                <w:sz w:val="19"/>
                <w:szCs w:val="19"/>
              </w:rPr>
              <w:t xml:space="preserve">Ported an existing Web Extension to Safari on Mac, then to iOS, iPadOS and visionOS.</w:t>
            </w:r>
          </w:p>
        </w:tc>
      </w:tr>
      <w:tr>
        <w:tc>
          <w:tcPr>
            <w:tcW w:type="dxa" w:w="15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3FAFA" w:val="clear"/>
            <w:tcMar>
              <w:top w:type="dxa" w:w="35"/>
              <w:left w:type="dxa" w:w="60"/>
              <w:bottom w:type="dxa" w:w="20"/>
              <w:right w:type="dxa" w:w="8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0F6E77"/>
                <w:sz w:val="17"/>
                <w:szCs w:val="17"/>
              </w:rPr>
              <w:t xml:space="preserve">2021–22</w:t>
            </w:r>
          </w:p>
        </w:tc>
        <w:tc>
          <w:tcPr>
            <w:tcW w:type="dxa" w:w="8706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3FAFA" w:val="clear"/>
            <w:tcMar>
              <w:top w:type="dxa" w:w="35"/>
              <w:left w:type="dxa" w:w="80"/>
              <w:bottom w:type="dxa" w:w="20"/>
              <w:right w:type="dxa" w:w="60"/>
            </w:tcMar>
          </w:tcPr>
          <w:p>
            <w:pPr>
              <w:spacing w:after="6"/>
            </w:pPr>
            <w:r>
              <w:rPr>
                <w:rFonts w:ascii="Calibri" w:cs="Calibri" w:eastAsia="Calibri" w:hAnsi="Calibri"/>
                <w:b/>
                <w:bCs/>
                <w:color w:val="0A4F56"/>
                <w:sz w:val="20"/>
                <w:szCs w:val="20"/>
              </w:rPr>
              <w:t xml:space="preserve">DeepUp.ai — Senior SwiftUI Developer</w:t>
            </w:r>
          </w:p>
          <w:p>
            <w:r>
              <w:rPr>
                <w:rFonts w:ascii="Calibri" w:cs="Calibri" w:eastAsia="Calibri" w:hAnsi="Calibri"/>
                <w:color w:val="2B2B2B"/>
                <w:sz w:val="19"/>
                <w:szCs w:val="19"/>
              </w:rPr>
              <w:t xml:space="preserve">Built app functionality for a hardware platform mapping underground utility pits to centimeter precision.</w:t>
            </w:r>
          </w:p>
        </w:tc>
      </w:tr>
      <w:tr>
        <w:tc>
          <w:tcPr>
            <w:tcW w:type="dxa" w:w="15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35"/>
              <w:left w:type="dxa" w:w="60"/>
              <w:bottom w:type="dxa" w:w="20"/>
              <w:right w:type="dxa" w:w="8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0F6E77"/>
                <w:sz w:val="17"/>
                <w:szCs w:val="17"/>
              </w:rPr>
              <w:t xml:space="preserve">2020</w:t>
            </w:r>
          </w:p>
        </w:tc>
        <w:tc>
          <w:tcPr>
            <w:tcW w:type="dxa" w:w="8706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35"/>
              <w:left w:type="dxa" w:w="80"/>
              <w:bottom w:type="dxa" w:w="20"/>
              <w:right w:type="dxa" w:w="60"/>
            </w:tcMar>
          </w:tcPr>
          <w:p>
            <w:pPr>
              <w:spacing w:after="6"/>
            </w:pPr>
            <w:r>
              <w:rPr>
                <w:rFonts w:ascii="Calibri" w:cs="Calibri" w:eastAsia="Calibri" w:hAnsi="Calibri"/>
                <w:b/>
                <w:bCs/>
                <w:color w:val="0A4F56"/>
                <w:sz w:val="20"/>
                <w:szCs w:val="20"/>
              </w:rPr>
              <w:t xml:space="preserve">Klingel Group (freelance) — SwiftUI Developer</w:t>
            </w:r>
          </w:p>
          <w:p>
            <w:r>
              <w:rPr>
                <w:rFonts w:ascii="Calibri" w:cs="Calibri" w:eastAsia="Calibri" w:hAnsi="Calibri"/>
                <w:color w:val="2B2B2B"/>
                <w:sz w:val="19"/>
                <w:szCs w:val="19"/>
              </w:rPr>
              <w:t xml:space="preserve">Modernised a white-label retail app family from browser-based to mostly native SwiftUI.</w:t>
            </w:r>
          </w:p>
        </w:tc>
      </w:tr>
      <w:tr>
        <w:tc>
          <w:tcPr>
            <w:tcW w:type="dxa" w:w="15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3FAFA" w:val="clear"/>
            <w:tcMar>
              <w:top w:type="dxa" w:w="35"/>
              <w:left w:type="dxa" w:w="60"/>
              <w:bottom w:type="dxa" w:w="20"/>
              <w:right w:type="dxa" w:w="8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0F6E77"/>
                <w:sz w:val="17"/>
                <w:szCs w:val="17"/>
              </w:rPr>
              <w:t xml:space="preserve">since 2019</w:t>
            </w:r>
          </w:p>
        </w:tc>
        <w:tc>
          <w:tcPr>
            <w:tcW w:type="dxa" w:w="8706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3FAFA" w:val="clear"/>
            <w:tcMar>
              <w:top w:type="dxa" w:w="35"/>
              <w:left w:type="dxa" w:w="80"/>
              <w:bottom w:type="dxa" w:w="20"/>
              <w:right w:type="dxa" w:w="60"/>
            </w:tcMar>
          </w:tcPr>
          <w:p>
            <w:pPr>
              <w:spacing w:after="6"/>
            </w:pPr>
            <w:r>
              <w:rPr>
                <w:rFonts w:ascii="Calibri" w:cs="Calibri" w:eastAsia="Calibri" w:hAnsi="Calibri"/>
                <w:b/>
                <w:bCs/>
                <w:color w:val="0A4F56"/>
                <w:sz w:val="20"/>
                <w:szCs w:val="20"/>
              </w:rPr>
              <w:t xml:space="preserve">Tapwork (SolarDashboard) — Apple Developer</w:t>
            </w:r>
          </w:p>
          <w:p>
            <w:r>
              <w:rPr>
                <w:rFonts w:ascii="Calibri" w:cs="Calibri" w:eastAsia="Calibri" w:hAnsi="Calibri"/>
                <w:color w:val="2B2B2B"/>
                <w:sz w:val="19"/>
                <w:szCs w:val="19"/>
              </w:rPr>
              <w:t xml:space="preserve">Built a SwiftUI + Combine solar-panel monitoring app spanning iPhone, iPad, Apple Watch and Mac (Catalyst).</w:t>
            </w:r>
          </w:p>
        </w:tc>
      </w:tr>
      <w:tr>
        <w:tc>
          <w:tcPr>
            <w:tcW w:type="dxa" w:w="15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35"/>
              <w:left w:type="dxa" w:w="60"/>
              <w:bottom w:type="dxa" w:w="20"/>
              <w:right w:type="dxa" w:w="8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0F6E77"/>
                <w:sz w:val="17"/>
                <w:szCs w:val="17"/>
              </w:rPr>
              <w:t xml:space="preserve">2019</w:t>
            </w:r>
          </w:p>
        </w:tc>
        <w:tc>
          <w:tcPr>
            <w:tcW w:type="dxa" w:w="8706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35"/>
              <w:left w:type="dxa" w:w="80"/>
              <w:bottom w:type="dxa" w:w="20"/>
              <w:right w:type="dxa" w:w="60"/>
            </w:tcMar>
          </w:tcPr>
          <w:p>
            <w:pPr>
              <w:spacing w:after="6"/>
            </w:pPr>
            <w:r>
              <w:rPr>
                <w:rFonts w:ascii="Calibri" w:cs="Calibri" w:eastAsia="Calibri" w:hAnsi="Calibri"/>
                <w:b/>
                <w:bCs/>
                <w:color w:val="0A4F56"/>
                <w:sz w:val="20"/>
                <w:szCs w:val="20"/>
              </w:rPr>
              <w:t xml:space="preserve">e.GO Digital — Senior Lead Apple Technologist</w:t>
            </w:r>
          </w:p>
          <w:p>
            <w:r>
              <w:rPr>
                <w:rFonts w:ascii="Calibri" w:cs="Calibri" w:eastAsia="Calibri" w:hAnsi="Calibri"/>
                <w:color w:val="2B2B2B"/>
                <w:sz w:val="19"/>
                <w:szCs w:val="19"/>
              </w:rPr>
              <w:t xml:space="preserve">Acted as iOS lead for this electric-car app maker, managing three junior developers and shipping two apps.</w:t>
            </w:r>
          </w:p>
        </w:tc>
      </w:tr>
      <w:tr>
        <w:tc>
          <w:tcPr>
            <w:tcW w:type="dxa" w:w="15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3FAFA" w:val="clear"/>
            <w:tcMar>
              <w:top w:type="dxa" w:w="35"/>
              <w:left w:type="dxa" w:w="60"/>
              <w:bottom w:type="dxa" w:w="20"/>
              <w:right w:type="dxa" w:w="8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0F6E77"/>
                <w:sz w:val="17"/>
                <w:szCs w:val="17"/>
              </w:rPr>
              <w:t xml:space="preserve">2017–19</w:t>
            </w:r>
          </w:p>
        </w:tc>
        <w:tc>
          <w:tcPr>
            <w:tcW w:type="dxa" w:w="8706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3FAFA" w:val="clear"/>
            <w:tcMar>
              <w:top w:type="dxa" w:w="35"/>
              <w:left w:type="dxa" w:w="80"/>
              <w:bottom w:type="dxa" w:w="20"/>
              <w:right w:type="dxa" w:w="60"/>
            </w:tcMar>
          </w:tcPr>
          <w:p>
            <w:pPr>
              <w:spacing w:after="6"/>
            </w:pPr>
            <w:r>
              <w:rPr>
                <w:rFonts w:ascii="Calibri" w:cs="Calibri" w:eastAsia="Calibri" w:hAnsi="Calibri"/>
                <w:b/>
                <w:bCs/>
                <w:color w:val="0A4F56"/>
                <w:sz w:val="20"/>
                <w:szCs w:val="20"/>
              </w:rPr>
              <w:t xml:space="preserve">certgate GmbH — Apple Technologist (Lead iOS Dev)</w:t>
            </w:r>
          </w:p>
          <w:p>
            <w:r>
              <w:rPr>
                <w:rFonts w:ascii="Calibri" w:cs="Calibri" w:eastAsia="Calibri" w:hAnsi="Calibri"/>
                <w:color w:val="2B2B2B"/>
                <w:sz w:val="19"/>
                <w:szCs w:val="19"/>
              </w:rPr>
              <w:t xml:space="preserve">Led frameworks for smart-card security products (OneKeyID, AirID) delivered to integrating customers.</w:t>
            </w:r>
          </w:p>
        </w:tc>
      </w:tr>
      <w:tr>
        <w:tc>
          <w:tcPr>
            <w:tcW w:type="dxa" w:w="15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35"/>
              <w:left w:type="dxa" w:w="60"/>
              <w:bottom w:type="dxa" w:w="20"/>
              <w:right w:type="dxa" w:w="8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0F6E77"/>
                <w:sz w:val="17"/>
                <w:szCs w:val="17"/>
              </w:rPr>
              <w:t xml:space="preserve">2014–17</w:t>
            </w:r>
          </w:p>
        </w:tc>
        <w:tc>
          <w:tcPr>
            <w:tcW w:type="dxa" w:w="8706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35"/>
              <w:left w:type="dxa" w:w="80"/>
              <w:bottom w:type="dxa" w:w="20"/>
              <w:right w:type="dxa" w:w="60"/>
            </w:tcMar>
          </w:tcPr>
          <w:p>
            <w:pPr>
              <w:spacing w:after="6"/>
            </w:pPr>
            <w:r>
              <w:rPr>
                <w:rFonts w:ascii="Calibri" w:cs="Calibri" w:eastAsia="Calibri" w:hAnsi="Calibri"/>
                <w:b/>
                <w:bCs/>
                <w:color w:val="0A4F56"/>
                <w:sz w:val="20"/>
                <w:szCs w:val="20"/>
              </w:rPr>
              <w:t xml:space="preserve">Seven Principles AG (7P) — Apple Technologist (Lead iOS Dev)</w:t>
            </w:r>
          </w:p>
          <w:p>
            <w:r>
              <w:rPr>
                <w:rFonts w:ascii="Calibri" w:cs="Calibri" w:eastAsia="Calibri" w:hAnsi="Calibri"/>
                <w:color w:val="2B2B2B"/>
                <w:sz w:val="19"/>
                <w:szCs w:val="19"/>
              </w:rPr>
              <w:t xml:space="preserve">First dedicated iOS developer at this 650-person firm; delivered for Deutsche Post/DHL and Vorwerk.</w:t>
            </w:r>
          </w:p>
        </w:tc>
      </w:tr>
    </w:tbl>
    <w:p>
      <w:pPr>
        <w:pBdr>
          <w:bottom w:val="single" w:color="C1533C" w:sz="10" w:space="3"/>
        </w:pBdr>
        <w:spacing w:after="70" w:before="240"/>
      </w:pPr>
      <w:r>
        <w:rPr>
          <w:rFonts w:ascii="Calibri" w:cs="Calibri" w:eastAsia="Calibri" w:hAnsi="Calibri"/>
          <w:sz w:val="21"/>
          <w:szCs w:val="21"/>
        </w:rPr>
        <w:t xml:space="preserve">📖  </w:t>
      </w:r>
      <w:r>
        <w:rPr>
          <w:rFonts w:ascii="Calibri" w:cs="Calibri" w:eastAsia="Calibri" w:hAnsi="Calibri"/>
          <w:b/>
          <w:bCs/>
          <w:color w:val="C1533C"/>
          <w:spacing w:val="12"/>
          <w:sz w:val="21"/>
          <w:szCs w:val="21"/>
        </w:rPr>
        <w:t xml:space="preserve">TEACHING, SPEAKING &amp; WRITING</w:t>
      </w:r>
    </w:p>
    <w:p>
      <w:pPr>
        <w:spacing w:after="6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2B2B2B"/>
          <w:sz w:val="21"/>
          <w:szCs w:val="21"/>
        </w:rPr>
        <w:t xml:space="preserve">Teaching Apple-platform development since ~2010: a 5-day professional iOS/SwiftUI course, plus macOS/device-management training. Clients include Alcatel (Strasbourg), Pirelli, BKA, Polizei Hannover, Carhartt, GFU, LinkedIn Learning, and the Apple Foundation Program. Teaches in English, French, German and Spanish.</w:t>
      </w:r>
    </w:p>
    <w:p>
      <w:pPr>
        <w:spacing w:after="6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2B2B2B"/>
          <w:sz w:val="21"/>
          <w:szCs w:val="21"/>
        </w:rPr>
        <w:t xml:space="preserve">Author, Apress: a 230-page book on privacy on Apple platforms, commissioned after a talk in 2018.</w:t>
      </w:r>
    </w:p>
    <w:p>
      <w:pPr>
        <w:spacing w:after="20" w:line="340"/>
      </w:pPr>
      <w:r>
        <w:rPr>
          <w:rFonts w:ascii="Calibri" w:cs="Calibri" w:eastAsia="Calibri" w:hAnsi="Calibri"/>
          <w:i/>
          <w:iCs/>
          <w:color w:val="6B6B6B"/>
          <w:sz w:val="19"/>
          <w:szCs w:val="19"/>
        </w:rPr>
        <w:t xml:space="preserve">Speaking at conferences since 2009:  </w:t>
      </w:r>
      <w:r>
        <w:rPr>
          <w:rFonts w:ascii="Calibri" w:cs="Calibri" w:eastAsia="Calibri" w:hAnsi="Calibri"/>
          <w:b/>
          <w:bCs/>
          <w:color w:val="8A5A16"/>
          <w:sz w:val="18"/>
          <w:szCs w:val="18"/>
          <w:bdr w:val="single" w:color="FBEFDD" w:sz="2" w:space="1"/>
          <w:shd w:fill="FBEFDD" w:val="clear"/>
        </w:rPr>
        <w:t xml:space="preserve">NSConference</w:t>
      </w:r>
      <w:r>
        <w:rPr>
          <w:rFonts w:ascii="Calibri" w:cs="Calibri" w:eastAsia="Calibri" w:hAnsi="Calibri"/>
          <w:sz w:val="18"/>
          <w:szCs w:val="18"/>
        </w:rPr>
        <w:t xml:space="preserve"> </w:t>
      </w:r>
      <w:r>
        <w:rPr>
          <w:rFonts w:ascii="Calibri" w:cs="Calibri" w:eastAsia="Calibri" w:hAnsi="Calibri"/>
          <w:b/>
          <w:bCs/>
          <w:color w:val="8A5A16"/>
          <w:sz w:val="18"/>
          <w:szCs w:val="18"/>
          <w:bdr w:val="single" w:color="FBEFDD" w:sz="2" w:space="1"/>
          <w:shd w:fill="FBEFDD" w:val="clear"/>
        </w:rPr>
        <w:t xml:space="preserve">NSSpain</w:t>
      </w:r>
      <w:r>
        <w:rPr>
          <w:rFonts w:ascii="Calibri" w:cs="Calibri" w:eastAsia="Calibri" w:hAnsi="Calibri"/>
          <w:sz w:val="18"/>
          <w:szCs w:val="18"/>
        </w:rPr>
        <w:t xml:space="preserve"> </w:t>
      </w:r>
      <w:r>
        <w:rPr>
          <w:rFonts w:ascii="Calibri" w:cs="Calibri" w:eastAsia="Calibri" w:hAnsi="Calibri"/>
          <w:b/>
          <w:bCs/>
          <w:color w:val="8A5A16"/>
          <w:sz w:val="18"/>
          <w:szCs w:val="18"/>
          <w:bdr w:val="single" w:color="FBEFDD" w:sz="2" w:space="1"/>
          <w:shd w:fill="FBEFDD" w:val="clear"/>
        </w:rPr>
        <w:t xml:space="preserve">SwiftConf (founder)</w:t>
      </w:r>
      <w:r>
        <w:rPr>
          <w:rFonts w:ascii="Calibri" w:cs="Calibri" w:eastAsia="Calibri" w:hAnsi="Calibri"/>
          <w:sz w:val="18"/>
          <w:szCs w:val="18"/>
        </w:rPr>
        <w:t xml:space="preserve"> </w:t>
      </w:r>
      <w:r>
        <w:rPr>
          <w:rFonts w:ascii="Calibri" w:cs="Calibri" w:eastAsia="Calibri" w:hAnsi="Calibri"/>
          <w:b/>
          <w:bCs/>
          <w:color w:val="8A5A16"/>
          <w:sz w:val="18"/>
          <w:szCs w:val="18"/>
          <w:bdr w:val="single" w:color="FBEFDD" w:sz="2" w:space="1"/>
          <w:shd w:fill="FBEFDD" w:val="clear"/>
        </w:rPr>
        <w:t xml:space="preserve">Macoun</w:t>
      </w:r>
      <w:r>
        <w:rPr>
          <w:rFonts w:ascii="Calibri" w:cs="Calibri" w:eastAsia="Calibri" w:hAnsi="Calibri"/>
          <w:sz w:val="18"/>
          <w:szCs w:val="18"/>
        </w:rPr>
        <w:t xml:space="preserve"> </w:t>
      </w:r>
      <w:r>
        <w:rPr>
          <w:rFonts w:ascii="Calibri" w:cs="Calibri" w:eastAsia="Calibri" w:hAnsi="Calibri"/>
          <w:b/>
          <w:bCs/>
          <w:color w:val="8A5A16"/>
          <w:sz w:val="18"/>
          <w:szCs w:val="18"/>
          <w:bdr w:val="single" w:color="FBEFDD" w:sz="2" w:space="1"/>
          <w:shd w:fill="FBEFDD" w:val="clear"/>
        </w:rPr>
        <w:t xml:space="preserve">Swift Heroes</w:t>
      </w:r>
      <w:r>
        <w:rPr>
          <w:rFonts w:ascii="Calibri" w:cs="Calibri" w:eastAsia="Calibri" w:hAnsi="Calibri"/>
          <w:sz w:val="18"/>
          <w:szCs w:val="18"/>
        </w:rPr>
        <w:t xml:space="preserve"> </w:t>
      </w:r>
      <w:r>
        <w:rPr>
          <w:rFonts w:ascii="Calibri" w:cs="Calibri" w:eastAsia="Calibri" w:hAnsi="Calibri"/>
          <w:b/>
          <w:bCs/>
          <w:color w:val="8A5A16"/>
          <w:sz w:val="18"/>
          <w:szCs w:val="18"/>
          <w:bdr w:val="single" w:color="FBEFDD" w:sz="2" w:space="1"/>
          <w:shd w:fill="FBEFDD" w:val="clear"/>
        </w:rPr>
        <w:t xml:space="preserve">Pragma</w:t>
      </w:r>
      <w:r>
        <w:rPr>
          <w:rFonts w:ascii="Calibri" w:cs="Calibri" w:eastAsia="Calibri" w:hAnsi="Calibri"/>
          <w:sz w:val="18"/>
          <w:szCs w:val="18"/>
        </w:rPr>
        <w:t xml:space="preserve"> </w:t>
      </w:r>
      <w:r>
        <w:rPr>
          <w:rFonts w:ascii="Calibri" w:cs="Calibri" w:eastAsia="Calibri" w:hAnsi="Calibri"/>
          <w:b/>
          <w:bCs/>
          <w:color w:val="8A5A16"/>
          <w:sz w:val="18"/>
          <w:szCs w:val="18"/>
          <w:bdr w:val="single" w:color="FBEFDD" w:sz="2" w:space="1"/>
          <w:shd w:fill="FBEFDD" w:val="clear"/>
        </w:rPr>
        <w:t xml:space="preserve">AppDevCon</w:t>
      </w:r>
      <w:r>
        <w:rPr>
          <w:rFonts w:ascii="Calibri" w:cs="Calibri" w:eastAsia="Calibri" w:hAnsi="Calibri"/>
          <w:sz w:val="18"/>
          <w:szCs w:val="18"/>
        </w:rPr>
        <w:t xml:space="preserve"> </w:t>
      </w:r>
      <w:r>
        <w:rPr>
          <w:rFonts w:ascii="Calibri" w:cs="Calibri" w:eastAsia="Calibri" w:hAnsi="Calibri"/>
          <w:b/>
          <w:bCs/>
          <w:color w:val="8A5A16"/>
          <w:sz w:val="18"/>
          <w:szCs w:val="18"/>
          <w:bdr w:val="single" w:color="FBEFDD" w:sz="2" w:space="1"/>
          <w:shd w:fill="FBEFDD" w:val="clear"/>
        </w:rPr>
        <w:t xml:space="preserve">iOSDevUK</w:t>
      </w:r>
      <w:r>
        <w:rPr>
          <w:rFonts w:ascii="Calibri" w:cs="Calibri" w:eastAsia="Calibri" w:hAnsi="Calibri"/>
          <w:sz w:val="18"/>
          <w:szCs w:val="18"/>
        </w:rPr>
        <w:t xml:space="preserve"> </w:t>
      </w:r>
      <w:r>
        <w:rPr>
          <w:rFonts w:ascii="Calibri" w:cs="Calibri" w:eastAsia="Calibri" w:hAnsi="Calibri"/>
          <w:b/>
          <w:bCs/>
          <w:color w:val="8A5A16"/>
          <w:sz w:val="18"/>
          <w:szCs w:val="18"/>
          <w:bdr w:val="single" w:color="FBEFDD" w:sz="2" w:space="1"/>
          <w:shd w:fill="FBEFDD" w:val="clear"/>
        </w:rPr>
        <w:t xml:space="preserve">mDevCamp</w:t>
      </w:r>
      <w:r>
        <w:rPr>
          <w:rFonts w:ascii="Calibri" w:cs="Calibri" w:eastAsia="Calibri" w:hAnsi="Calibri"/>
          <w:sz w:val="18"/>
          <w:szCs w:val="18"/>
        </w:rPr>
        <w:t xml:space="preserve"> </w:t>
      </w:r>
      <w:r>
        <w:rPr>
          <w:rFonts w:ascii="Calibri" w:cs="Calibri" w:eastAsia="Calibri" w:hAnsi="Calibri"/>
          <w:b/>
          <w:bCs/>
          <w:color w:val="8A5A16"/>
          <w:sz w:val="18"/>
          <w:szCs w:val="18"/>
          <w:bdr w:val="single" w:color="FBEFDD" w:sz="2" w:space="1"/>
          <w:shd w:fill="FBEFDD" w:val="clear"/>
        </w:rPr>
        <w:t xml:space="preserve">AltConf @ WWDC</w:t>
      </w:r>
      <w:r>
        <w:rPr>
          <w:rFonts w:ascii="Calibri" w:cs="Calibri" w:eastAsia="Calibri" w:hAnsi="Calibri"/>
          <w:sz w:val="18"/>
          <w:szCs w:val="18"/>
        </w:rPr>
        <w:t xml:space="preserve"> </w:t>
      </w:r>
      <w:r>
        <w:rPr>
          <w:rFonts w:ascii="Calibri" w:cs="Calibri" w:eastAsia="Calibri" w:hAnsi="Calibri"/>
          <w:b/>
          <w:bCs/>
          <w:color w:val="8A5A16"/>
          <w:sz w:val="18"/>
          <w:szCs w:val="18"/>
          <w:bdr w:val="single" w:color="FBEFDD" w:sz="2" w:space="1"/>
          <w:shd w:fill="FBEFDD" w:val="clear"/>
        </w:rPr>
        <w:t xml:space="preserve">SwiftIsland</w:t>
      </w:r>
      <w:r>
        <w:rPr>
          <w:rFonts w:ascii="Calibri" w:cs="Calibri" w:eastAsia="Calibri" w:hAnsi="Calibri"/>
          <w:sz w:val="18"/>
          <w:szCs w:val="18"/>
        </w:rPr>
        <w:t xml:space="preserve"> </w:t>
      </w:r>
    </w:p>
    <w:p>
      <w:pPr>
        <w:pBdr>
          <w:bottom w:val="single" w:color="3E5C99" w:sz="10" w:space="3"/>
        </w:pBdr>
        <w:spacing w:after="70" w:before="240"/>
      </w:pPr>
      <w:r>
        <w:rPr>
          <w:rFonts w:ascii="Calibri" w:cs="Calibri" w:eastAsia="Calibri" w:hAnsi="Calibri"/>
          <w:sz w:val="21"/>
          <w:szCs w:val="21"/>
        </w:rPr>
        <w:t xml:space="preserve">🗣️  </w:t>
      </w:r>
      <w:r>
        <w:rPr>
          <w:rFonts w:ascii="Calibri" w:cs="Calibri" w:eastAsia="Calibri" w:hAnsi="Calibri"/>
          <w:b/>
          <w:bCs/>
          <w:color w:val="3E5C99"/>
          <w:spacing w:val="12"/>
          <w:sz w:val="21"/>
          <w:szCs w:val="21"/>
        </w:rPr>
        <w:t xml:space="preserve">LANGUAGES</w:t>
      </w:r>
    </w:p>
    <w:p>
      <w:pPr>
        <w:spacing w:after="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2B2B2B"/>
          <w:sz w:val="19"/>
          <w:szCs w:val="19"/>
        </w:rPr>
        <w:t xml:space="preserve">French — mother tongue   ·   English, German, Spanish — fluent   ·   Italian, Dutch — basic   ·   Arabic — learning</w:t>
      </w:r>
    </w:p>
    <w:sectPr>
      <w:pgSz w:w="11906" w:h="16838" w:orient="portrait"/>
      <w:pgMar w:top="520" w:right="850" w:bottom="420" w:left="85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image" Target="media/a50caeb323a956d8176a7e89c63ffd8cef841cde.png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2026-08-09T08:50:39.355Z</dcterms:created>
  <dcterms:modified xsi:type="dcterms:W3CDTF">2026-08-09T08:50:39.367Z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